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657" w:rsidRDefault="00091216">
      <w:pPr>
        <w:tabs>
          <w:tab w:val="left" w:pos="7263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57" w:rsidRDefault="000912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F0657" w:rsidRDefault="000912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4F0657" w:rsidRDefault="000912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4F0657" w:rsidRDefault="004F06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0657" w:rsidRDefault="000912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4F0657" w:rsidRDefault="004F06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0657" w:rsidRDefault="000912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4F0657" w:rsidRDefault="004F06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0657" w:rsidRDefault="000912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4F0657" w:rsidRDefault="004F0657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4F0657" w:rsidRDefault="004F0657">
      <w:pPr>
        <w:spacing w:after="0" w:line="240" w:lineRule="auto"/>
        <w:jc w:val="center"/>
        <w:rPr>
          <w:sz w:val="24"/>
          <w:szCs w:val="24"/>
        </w:rPr>
      </w:pPr>
    </w:p>
    <w:p w:rsidR="004F0657" w:rsidRDefault="00091216" w:rsidP="000912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исполнении бюджета Мокрушинского сельсовета </w:t>
      </w:r>
      <w:r>
        <w:rPr>
          <w:rFonts w:ascii="Times New Roman" w:hAnsi="Times New Roman" w:cs="Times New Roman"/>
          <w:b/>
          <w:sz w:val="28"/>
          <w:szCs w:val="28"/>
        </w:rPr>
        <w:t>за 2025 год</w:t>
      </w:r>
    </w:p>
    <w:p w:rsidR="004F0657" w:rsidRDefault="004F06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657" w:rsidRDefault="00091216" w:rsidP="00091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Красноярском крае», руководствуясь статьей 24,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32 Устава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Канского муниципального округа Красноярского края, Канский окружной Совет депутатов РЕШИЛ:</w:t>
      </w:r>
    </w:p>
    <w:p w:rsidR="004F0657" w:rsidRDefault="0009121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Мокрушинского сельсовета за 2025 год по доходам в сумме 12225,8 тыс. руб. и по расходам в сумме 12119,6 тыс. руб.</w:t>
      </w:r>
    </w:p>
    <w:p w:rsidR="004F0657" w:rsidRDefault="0009121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</w:t>
      </w:r>
      <w:r>
        <w:rPr>
          <w:rFonts w:ascii="Times New Roman" w:hAnsi="Times New Roman" w:cs="Times New Roman"/>
          <w:sz w:val="28"/>
          <w:szCs w:val="28"/>
        </w:rPr>
        <w:t>ть профицит бюджета Мокрушинского сельсовета за 2025 год в сумме 106,2 тыс. руб.</w:t>
      </w:r>
    </w:p>
    <w:p w:rsidR="004F0657" w:rsidRDefault="0009121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Мокрушинского сельсовета за 2025 год, согласно приложению №1.</w:t>
      </w:r>
    </w:p>
    <w:p w:rsidR="004F0657" w:rsidRDefault="0009121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исполнение доходов бюд</w:t>
      </w:r>
      <w:r>
        <w:rPr>
          <w:rFonts w:ascii="Times New Roman" w:hAnsi="Times New Roman" w:cs="Times New Roman"/>
          <w:sz w:val="28"/>
          <w:szCs w:val="28"/>
        </w:rPr>
        <w:t>жета Мокрушинского сельсовета за 2025 год согласно приложению №2.</w:t>
      </w:r>
    </w:p>
    <w:p w:rsidR="004F0657" w:rsidRDefault="0009121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Мокрушинского сельсовета по разделам и подразделам классификации расходов бюджетов за 2025 год согласно приложению № 3.</w:t>
      </w:r>
    </w:p>
    <w:p w:rsidR="004F0657" w:rsidRDefault="0009121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6.Утвердить исполнение </w:t>
      </w:r>
      <w:r>
        <w:rPr>
          <w:rFonts w:ascii="Times New Roman" w:hAnsi="Times New Roman" w:cs="Times New Roman"/>
          <w:sz w:val="28"/>
          <w:szCs w:val="28"/>
        </w:rPr>
        <w:t>расходов бюджета Мокрушинского сельсовета по ведомственной структуре расходов за 2025 год, согласно приложению № 4.</w:t>
      </w:r>
    </w:p>
    <w:p w:rsidR="004F0657" w:rsidRDefault="00091216">
      <w:pPr>
        <w:pStyle w:val="ac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Мокрушинского сельсовета по целевым статьям (муниципальным программам и непрограммным направлениям дея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тельности) за 2025 год согласно приложению №5.</w:t>
      </w:r>
    </w:p>
    <w:p w:rsidR="004F0657" w:rsidRDefault="0009121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8.Утвердить отчет об использовании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Мокрушинского сельсовета за 2025 год, согласно приложению № 6.</w:t>
      </w:r>
    </w:p>
    <w:p w:rsidR="004F0657" w:rsidRDefault="0009121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периодическом печатном издании «Канский </w:t>
      </w:r>
      <w:r>
        <w:rPr>
          <w:rFonts w:ascii="Times New Roman" w:hAnsi="Times New Roman"/>
          <w:sz w:val="28"/>
          <w:szCs w:val="28"/>
        </w:rPr>
        <w:lastRenderedPageBreak/>
        <w:t xml:space="preserve">вестник» и подлежит размещению в информационно-телекоммуникационной сети Интернет по адресу: https://kanskiy.gosuslugi.ru. </w:t>
      </w:r>
    </w:p>
    <w:p w:rsidR="004F0657" w:rsidRDefault="00091216">
      <w:pPr>
        <w:pStyle w:val="a7"/>
        <w:tabs>
          <w:tab w:val="clear" w:pos="709"/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4F0657" w:rsidRDefault="004F06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657" w:rsidRDefault="000912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4F0657" w:rsidRDefault="000912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:rsidR="004F0657" w:rsidRDefault="000912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4F0657" w:rsidRDefault="004F06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657" w:rsidRDefault="000912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4F0657" w:rsidRDefault="000912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F0657" w:rsidRDefault="0009121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1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4F0657" w:rsidRDefault="00091216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4F0657" w:rsidRDefault="004F0657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F0657" w:rsidRDefault="0009121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Исполнение </w:t>
      </w:r>
      <w:r>
        <w:rPr>
          <w:rFonts w:ascii="Times New Roman" w:hAnsi="Times New Roman" w:cs="Times New Roman"/>
          <w:bCs/>
          <w:sz w:val="24"/>
          <w:szCs w:val="24"/>
        </w:rPr>
        <w:t>источников внутреннего финансирования дефицита бюджета Мокрушинского сельсовета за 2025 год</w:t>
      </w:r>
    </w:p>
    <w:p w:rsidR="004F0657" w:rsidRDefault="0009121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тыс.руб.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3576"/>
        <w:gridCol w:w="1329"/>
        <w:gridCol w:w="1348"/>
        <w:gridCol w:w="1328"/>
      </w:tblGrid>
      <w:tr w:rsidR="004F0657">
        <w:trPr>
          <w:trHeight w:val="23"/>
        </w:trPr>
        <w:tc>
          <w:tcPr>
            <w:tcW w:w="2341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29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План, с учетом изменений     за 2025г</w:t>
            </w:r>
          </w:p>
        </w:tc>
        <w:tc>
          <w:tcPr>
            <w:tcW w:w="134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Исполнено</w:t>
            </w:r>
          </w:p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 2025г</w:t>
            </w:r>
          </w:p>
        </w:tc>
        <w:tc>
          <w:tcPr>
            <w:tcW w:w="132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Исполнение, %</w:t>
            </w: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001 02 01 00 00 00 0000 000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Кредитные соглашения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договоры, заключенные от имени Российской Федерации, субъектов Российской Федерации, муниципальных образований, государственных внебюджетных фондов, указанные в валюте Российской Федерации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001 02 01 00 00 00 0000 700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Получение кредитов по кредитн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РФ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000 02 01 02 00 00 0000 710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Кредиты, полученные в валюте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 Федерации от кредитных организаций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000 02 01 02 00 03 0000 710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Кредиты, полученные в валюте Российской Федерации от кредитных организаций местными бюджетами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000 02 01 01 00 00 0000 710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Бюджетные кредиты, полученные от других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бюджетов бюджетной системы Российской Федерации бюджетами муниципальных районов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000 02 01 01 00 03 0000 710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бюджетами муниципальных районов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001 02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01 00 00 00 0000 800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Погашение кредитов по кредитным соглашениям и договорам, заключенным 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имени Российской Федерации, субъектов Российской Федерации, муниципальных образований, государственных внебюджетных фондов, указанным в валюте РФ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001 02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01 01 00 00 0000 810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кредиты, полученные от других бюджетов бюджетной системы РФ местными бюджетами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001 02 01 01 00 03 0000 810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кредиты, полученные от других бюджетов бюджетной системы РФ местными бюджетами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000 02 01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02 00 00 0000 810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Кредиты полученные в валюте Российской Федерации от кредитных организаций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000 02 01 02 00 03 0000 810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Кредиты, полученные в валюте Российской Федерации от кредитных организаций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825 01 05 00 00 00 0000 000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Остатки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 бюджетов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8" w:type="dxa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825 01 05 00 00 00 0000 500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29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-13440,7</w:t>
            </w:r>
          </w:p>
        </w:tc>
        <w:tc>
          <w:tcPr>
            <w:tcW w:w="1348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-12225,8</w:t>
            </w:r>
          </w:p>
        </w:tc>
        <w:tc>
          <w:tcPr>
            <w:tcW w:w="132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91%</w:t>
            </w: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825 01 05 02 00 00 0000 500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329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-13440,7</w:t>
            </w:r>
          </w:p>
        </w:tc>
        <w:tc>
          <w:tcPr>
            <w:tcW w:w="134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-12225,8</w:t>
            </w:r>
          </w:p>
        </w:tc>
        <w:tc>
          <w:tcPr>
            <w:tcW w:w="132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91%</w:t>
            </w: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825 01 05 02 01 00 0000 510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Увеличение прочих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остатков денежных средств бюджетов</w:t>
            </w:r>
          </w:p>
        </w:tc>
        <w:tc>
          <w:tcPr>
            <w:tcW w:w="1329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-13440,7</w:t>
            </w:r>
          </w:p>
        </w:tc>
        <w:tc>
          <w:tcPr>
            <w:tcW w:w="134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-12225,8</w:t>
            </w:r>
          </w:p>
        </w:tc>
        <w:tc>
          <w:tcPr>
            <w:tcW w:w="132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91%</w:t>
            </w: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825 01 05 02 01 10 0000 510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денежных средств местных бюджетов</w:t>
            </w:r>
          </w:p>
        </w:tc>
        <w:tc>
          <w:tcPr>
            <w:tcW w:w="1329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-13440,7</w:t>
            </w:r>
          </w:p>
        </w:tc>
        <w:tc>
          <w:tcPr>
            <w:tcW w:w="134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-12225,8</w:t>
            </w:r>
          </w:p>
        </w:tc>
        <w:tc>
          <w:tcPr>
            <w:tcW w:w="132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91%</w:t>
            </w: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001 08 00 00 00 00 0000 600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29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13511,7</w:t>
            </w:r>
          </w:p>
        </w:tc>
        <w:tc>
          <w:tcPr>
            <w:tcW w:w="134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12119,6</w:t>
            </w:r>
          </w:p>
        </w:tc>
        <w:tc>
          <w:tcPr>
            <w:tcW w:w="132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90%</w:t>
            </w: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825 01 05 02 00 00 0000 600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29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13511,7</w:t>
            </w:r>
          </w:p>
        </w:tc>
        <w:tc>
          <w:tcPr>
            <w:tcW w:w="134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12119,6</w:t>
            </w:r>
          </w:p>
        </w:tc>
        <w:tc>
          <w:tcPr>
            <w:tcW w:w="132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90%</w:t>
            </w: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825 01 05 02 01 00 0000 610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29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13511,7</w:t>
            </w:r>
          </w:p>
        </w:tc>
        <w:tc>
          <w:tcPr>
            <w:tcW w:w="134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12119,6</w:t>
            </w:r>
          </w:p>
        </w:tc>
        <w:tc>
          <w:tcPr>
            <w:tcW w:w="132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90%</w:t>
            </w: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825 01 05 02 01 10 0000 610</w:t>
            </w:r>
          </w:p>
        </w:tc>
        <w:tc>
          <w:tcPr>
            <w:tcW w:w="3576" w:type="dxa"/>
          </w:tcPr>
          <w:p w:rsidR="004F0657" w:rsidRDefault="0009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Уменьшение прочих остатков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денежных средств местных бюджетов</w:t>
            </w:r>
          </w:p>
        </w:tc>
        <w:tc>
          <w:tcPr>
            <w:tcW w:w="1329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13511,7</w:t>
            </w:r>
          </w:p>
        </w:tc>
        <w:tc>
          <w:tcPr>
            <w:tcW w:w="134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12119,6</w:t>
            </w:r>
          </w:p>
        </w:tc>
        <w:tc>
          <w:tcPr>
            <w:tcW w:w="132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90%</w:t>
            </w:r>
          </w:p>
        </w:tc>
      </w:tr>
      <w:tr w:rsidR="004F0657">
        <w:trPr>
          <w:trHeight w:val="23"/>
        </w:trPr>
        <w:tc>
          <w:tcPr>
            <w:tcW w:w="2341" w:type="dxa"/>
            <w:vAlign w:val="center"/>
          </w:tcPr>
          <w:p w:rsidR="004F0657" w:rsidRDefault="0009121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576" w:type="dxa"/>
          </w:tcPr>
          <w:p w:rsidR="004F0657" w:rsidRDefault="004F06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9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71,0</w:t>
            </w:r>
          </w:p>
        </w:tc>
        <w:tc>
          <w:tcPr>
            <w:tcW w:w="1348" w:type="dxa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-106,2</w:t>
            </w:r>
          </w:p>
        </w:tc>
        <w:tc>
          <w:tcPr>
            <w:tcW w:w="1328" w:type="dxa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F0657" w:rsidRDefault="004F065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F0657" w:rsidRDefault="000912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2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4F0657" w:rsidRDefault="00091216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4F0657" w:rsidRDefault="004F0657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F0657" w:rsidRDefault="004F0657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F0657" w:rsidRDefault="0009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доходов бюджета Мокрушинского сельсовета за 2025 год</w:t>
      </w:r>
    </w:p>
    <w:p w:rsidR="004F0657" w:rsidRDefault="000912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тыс .руб)</w:t>
      </w:r>
    </w:p>
    <w:tbl>
      <w:tblPr>
        <w:tblW w:w="10565" w:type="dxa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34"/>
        <w:gridCol w:w="236"/>
        <w:gridCol w:w="282"/>
        <w:gridCol w:w="390"/>
        <w:gridCol w:w="474"/>
        <w:gridCol w:w="390"/>
        <w:gridCol w:w="605"/>
        <w:gridCol w:w="522"/>
        <w:gridCol w:w="3985"/>
        <w:gridCol w:w="1066"/>
        <w:gridCol w:w="888"/>
        <w:gridCol w:w="839"/>
      </w:tblGrid>
      <w:tr w:rsidR="004F0657">
        <w:trPr>
          <w:trHeight w:val="23"/>
        </w:trPr>
        <w:tc>
          <w:tcPr>
            <w:tcW w:w="3787" w:type="dxa"/>
            <w:gridSpan w:val="9"/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rightChars="-23" w:right="-51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бюджетной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классификации</w:t>
            </w:r>
          </w:p>
        </w:tc>
        <w:tc>
          <w:tcPr>
            <w:tcW w:w="3985" w:type="dxa"/>
            <w:vMerge w:val="restart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rightChars="-23" w:right="-51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Наименование групп, подгрупп, статей, подстатей, элементов, подвидов доходов, кода классификации операций сектора государственного управления</w:t>
            </w:r>
          </w:p>
        </w:tc>
        <w:tc>
          <w:tcPr>
            <w:tcW w:w="1066" w:type="dxa"/>
            <w:vMerge w:val="restart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План, с учетом изменений     за 2025г</w:t>
            </w:r>
          </w:p>
        </w:tc>
        <w:tc>
          <w:tcPr>
            <w:tcW w:w="888" w:type="dxa"/>
            <w:vMerge w:val="restart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Исполненно за 2025г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% исполнения за  2025 г</w:t>
            </w:r>
          </w:p>
        </w:tc>
      </w:tr>
      <w:tr w:rsidR="004F0657">
        <w:trPr>
          <w:trHeight w:val="2679"/>
        </w:trPr>
        <w:tc>
          <w:tcPr>
            <w:tcW w:w="454" w:type="dxa"/>
            <w:shd w:val="clear" w:color="auto" w:fill="auto"/>
            <w:textDirection w:val="btLr"/>
            <w:vAlign w:val="center"/>
          </w:tcPr>
          <w:p w:rsidR="004F0657" w:rsidRDefault="00091216">
            <w:pPr>
              <w:spacing w:after="0" w:line="240" w:lineRule="auto"/>
              <w:ind w:left="113" w:rightChars="-23" w:right="-51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номер строки</w:t>
            </w:r>
          </w:p>
        </w:tc>
        <w:tc>
          <w:tcPr>
            <w:tcW w:w="434" w:type="dxa"/>
            <w:shd w:val="clear" w:color="auto" w:fill="auto"/>
            <w:textDirection w:val="btLr"/>
            <w:vAlign w:val="center"/>
          </w:tcPr>
          <w:p w:rsidR="004F0657" w:rsidRDefault="00091216">
            <w:pPr>
              <w:spacing w:after="0" w:line="240" w:lineRule="auto"/>
              <w:ind w:left="113" w:rightChars="-23" w:right="-51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главного администратора доходов</w:t>
            </w: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:rsidR="004F0657" w:rsidRDefault="00091216">
            <w:pPr>
              <w:spacing w:after="0" w:line="240" w:lineRule="auto"/>
              <w:ind w:left="113" w:rightChars="-23" w:right="-51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группы</w:t>
            </w:r>
          </w:p>
        </w:tc>
        <w:tc>
          <w:tcPr>
            <w:tcW w:w="282" w:type="dxa"/>
            <w:shd w:val="clear" w:color="auto" w:fill="auto"/>
            <w:textDirection w:val="btLr"/>
            <w:vAlign w:val="center"/>
          </w:tcPr>
          <w:p w:rsidR="004F0657" w:rsidRDefault="00091216">
            <w:pPr>
              <w:spacing w:after="0" w:line="240" w:lineRule="auto"/>
              <w:ind w:left="113" w:rightChars="-23" w:right="-51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подгруппы</w:t>
            </w:r>
          </w:p>
        </w:tc>
        <w:tc>
          <w:tcPr>
            <w:tcW w:w="390" w:type="dxa"/>
            <w:shd w:val="clear" w:color="auto" w:fill="auto"/>
            <w:textDirection w:val="btLr"/>
            <w:vAlign w:val="center"/>
          </w:tcPr>
          <w:p w:rsidR="004F0657" w:rsidRDefault="00091216">
            <w:pPr>
              <w:spacing w:after="0" w:line="240" w:lineRule="auto"/>
              <w:ind w:left="113" w:rightChars="-23" w:right="-51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статьи</w:t>
            </w:r>
          </w:p>
        </w:tc>
        <w:tc>
          <w:tcPr>
            <w:tcW w:w="474" w:type="dxa"/>
            <w:shd w:val="clear" w:color="auto" w:fill="auto"/>
            <w:textDirection w:val="btLr"/>
            <w:vAlign w:val="center"/>
          </w:tcPr>
          <w:p w:rsidR="004F0657" w:rsidRDefault="00091216">
            <w:pPr>
              <w:spacing w:after="0" w:line="240" w:lineRule="auto"/>
              <w:ind w:left="113" w:rightChars="-23" w:right="-51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подстатьи</w:t>
            </w:r>
          </w:p>
        </w:tc>
        <w:tc>
          <w:tcPr>
            <w:tcW w:w="390" w:type="dxa"/>
            <w:shd w:val="clear" w:color="auto" w:fill="auto"/>
            <w:textDirection w:val="btLr"/>
            <w:vAlign w:val="center"/>
          </w:tcPr>
          <w:p w:rsidR="004F0657" w:rsidRDefault="00091216">
            <w:pPr>
              <w:spacing w:after="0" w:line="240" w:lineRule="auto"/>
              <w:ind w:left="113" w:rightChars="-23" w:right="-51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элемента</w:t>
            </w:r>
          </w:p>
        </w:tc>
        <w:tc>
          <w:tcPr>
            <w:tcW w:w="605" w:type="dxa"/>
            <w:shd w:val="clear" w:color="auto" w:fill="auto"/>
            <w:textDirection w:val="btLr"/>
            <w:vAlign w:val="center"/>
          </w:tcPr>
          <w:p w:rsidR="004F0657" w:rsidRDefault="00091216">
            <w:pPr>
              <w:spacing w:after="0" w:line="240" w:lineRule="auto"/>
              <w:ind w:left="113" w:rightChars="-23" w:right="-51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код подвида доходов</w:t>
            </w:r>
          </w:p>
        </w:tc>
        <w:tc>
          <w:tcPr>
            <w:tcW w:w="522" w:type="dxa"/>
            <w:shd w:val="clear" w:color="auto" w:fill="auto"/>
            <w:textDirection w:val="btLr"/>
            <w:vAlign w:val="center"/>
          </w:tcPr>
          <w:p w:rsidR="004F0657" w:rsidRDefault="00091216">
            <w:pPr>
              <w:spacing w:after="0" w:line="240" w:lineRule="auto"/>
              <w:ind w:left="113" w:rightChars="-23" w:right="-51"/>
              <w:jc w:val="center"/>
              <w:textAlignment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код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3985" w:type="dxa"/>
            <w:vMerge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rightChars="-23" w:right="-51"/>
              <w:jc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vMerge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ДОХОДЫ </w:t>
            </w: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МЕСТНОГО БЮДЖЕТА - ВСЕГО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13440,7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12225,8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91%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НАЛОГОВЫЕ И НЕНАЛОГОВЫЕ ДОХОДЫ 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1210,7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922,0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76%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Налоги на прибыль, доходы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145,5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НДФЛ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145,5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Налог на доходы физических лиц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145,5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145,5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582,7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533,4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jc w:val="both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582,7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533,4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230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Доходы от уплаты акцизов на дизельное топливо, подлежащие распределению между бюджетами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310,4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270,6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Доходы от уплаты акцизов на моторные масла для дизельных и (или)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карбюраторных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1,6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1,6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319,0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288,3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-48,3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-27,1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56%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05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Налоги на совокупный доход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-25,4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4F0657">
            <w:pPr>
              <w:spacing w:after="0" w:line="240" w:lineRule="auto"/>
              <w:jc w:val="right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Единый сельскохозяйственный налог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-25,4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4F0657">
            <w:pPr>
              <w:spacing w:after="0" w:line="240" w:lineRule="auto"/>
              <w:jc w:val="right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Единый сельскохозяйственный налог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-25,4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4F0657">
            <w:pPr>
              <w:spacing w:after="0" w:line="240" w:lineRule="auto"/>
              <w:jc w:val="right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Налоги на имущество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456,0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175,4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Налог на имущество физических лиц, зачисляемый в бюджеты поселений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68,8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033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Земельный налог, с организаций обладающих земельным участком,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расположенных в границах сельских поселений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-12,0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-5%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033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Земельный налог, с физических лиц обладающих земельным участком, расположенных в границах сельских поселений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118,6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08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Государственная пошлина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Государственная пошлина за совершение нанориальных действий должностными лицами органов местного самоуправления,уполномоченными в соответствии с законодательными актами Российской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Федерации на совершение ноториальных действий (сумма платежа)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Государственная пошлина за совершение нанориальных действий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 xml:space="preserve">должностными лицами органов местного самоуправления, уполномоченными в соответствии с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2,0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Доходы от использования имущества, находящегося в государственной и муниципальной </w:t>
            </w: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собственности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83,9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4F0657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государственных и муниципальных унитарных предприятий, в том числе казённых)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83,9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4F0657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Доходы, от сдачи в аренду имущества, находящегося в оперативном управлении органов государственной власти, органов местного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83,9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4F0657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035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 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4F0657">
            <w:pPr>
              <w:spacing w:after="0" w:line="240" w:lineRule="auto"/>
              <w:jc w:val="right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83,9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4F0657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43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47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Административные штрафы, установленные законами субъекта Российской федерации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4F0657">
            <w:pPr>
              <w:spacing w:after="0" w:line="240" w:lineRule="auto"/>
              <w:jc w:val="right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8,0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4F0657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8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БЕЗВОЗМЕЗДНЫЕ ПОСТУПЛЕНИЯ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12230,0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11303,8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34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Безвозмездные поступления от других бюджетов системы </w:t>
            </w: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Российской Федерации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12230,0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11303,8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3270,8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3270,8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001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3270,8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3270,8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001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Дотации на 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2207,7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2207,7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001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2711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Дотации бюджетам сельских поселений на выравнивание бюджетной обеспеченности за счет средств районного фонда финансовой поддержки 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2207,7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2207,7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001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Дотации на выравнивание бюджетной обеспеченности бюджетов поселений за счет средств краевого бюджета 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1063,1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1063,1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001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Дотации на выравнивание бюджетной обеспеченности бюджетов поселений за счет средств краевого бюджета 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1063,1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1063,1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001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7601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Дотации бюджетам  сельских поселений на выравнивание бюджетной обеспеченности за счет средств краевого бюджета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1063,1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1063,1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197,2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197,2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197,2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197,2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197,2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197,2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7412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Прочие  межбюджетные трансферты, передаваемые бюджетам сельских поселений на обеспечение первичных мер пожарной безопасности, в рамках подпрограммы «Предупреждение, спасение, помощь населению в чрезвычайных ситуациях» государственной программы Красноярског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 края «Защита от чрезвычайных ситуаций природного и  техногенного характера и обеспечение безопасности населения». 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197,2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197,2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Межбюджетные трансферты, передоваемые бюджетам сельских поселений из бюджетов </w:t>
            </w: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муниципальных районов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268,1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268,1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47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024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Субвенции бюджетам сельских поселений на выполнение государственных полномочий по созданию и обеспечению деятельности административных комиссий в рамках не программных расходов органов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судебной власти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024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7514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Субвенции бюджетам сельских поселений на выполнение государственных полномочий по созданию и обеспечению деятельности административных комиссий в рамках не программных расходов органов судебной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власти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Субвенции бюджетам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8493,9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7567,7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014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Межбюджетные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трансферты, передаваемые бюджетам муниципальных образований на осуществление части полномочий  по решению вопросов местного значения в соответствии с заключёнными соглашениями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014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Межбюджетные трансферты,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передаваемые бюджетам муниципальных районов на осуществление части полномочий  по решению вопросов местного значения в соответствии с заключёнными соглашениями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014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0612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Межбюджетные трансферты, передаваемые бюджетам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сельских поселений из бюджетов муниципальных районов на подвоз угля к муниципальным учреждениям образования, находящимся в введении муниципального района, доставке  большегруных предметов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Прочие трансферты, </w:t>
            </w: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передаваемые бюджетам поселений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8213,5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7287,3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Прочие трансферты, передаваемые бюджетам поселений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1617,6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691,4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57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7691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межбюджетные трансферты бюджетам муниципальных образований на 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реализацию проектов по решению вопросов местного значения, осуществляемых непосредственно населением на территории населенного пункта.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1617,6</w:t>
            </w:r>
          </w:p>
        </w:tc>
        <w:tc>
          <w:tcPr>
            <w:tcW w:w="888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691,4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0000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Прочие трансферты, передаваемые бюджетам поселений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6595,9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6595,9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037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Прочие межбюджетные трансферты, передаваемые бюджетам поселений на поддержку мер по обеспечению сбалансированности бюджетов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6011,7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6011,7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454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999</w:t>
            </w: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1034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50" w:left="-110" w:rightChars="-73" w:right="-161"/>
              <w:jc w:val="center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3985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ind w:rightChars="-23" w:right="-51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>Иные межбюджетные трансферты бюджетам муниципальных</w:t>
            </w: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образований на 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584,2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584,2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4F0657" w:rsidRDefault="00091216">
            <w:pPr>
              <w:spacing w:after="0" w:line="240" w:lineRule="auto"/>
              <w:jc w:val="right"/>
              <w:textAlignment w:val="bottom"/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</w:tbl>
    <w:p w:rsidR="004F0657" w:rsidRDefault="004F06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0657" w:rsidRDefault="004F06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0657" w:rsidRDefault="000912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3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Канского окружного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4F0657" w:rsidRDefault="00091216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</w:p>
    <w:p w:rsidR="004F0657" w:rsidRDefault="000912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Исполнение расходов бюджета Мокрушинского сельсовета по разделам и подразделам классификации расходов бюджетов за 2025 год </w:t>
      </w:r>
    </w:p>
    <w:p w:rsidR="004F0657" w:rsidRDefault="0009121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тыс .руб)</w:t>
      </w:r>
    </w:p>
    <w:tbl>
      <w:tblPr>
        <w:tblW w:w="9861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731"/>
        <w:gridCol w:w="4155"/>
        <w:gridCol w:w="975"/>
        <w:gridCol w:w="1435"/>
        <w:gridCol w:w="1185"/>
        <w:gridCol w:w="1380"/>
      </w:tblGrid>
      <w:tr w:rsidR="004F0657">
        <w:trPr>
          <w:trHeight w:val="276"/>
        </w:trPr>
        <w:tc>
          <w:tcPr>
            <w:tcW w:w="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№ п/п</w:t>
            </w:r>
          </w:p>
        </w:tc>
        <w:tc>
          <w:tcPr>
            <w:tcW w:w="41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Наименование показателя</w:t>
            </w:r>
          </w:p>
        </w:tc>
        <w:tc>
          <w:tcPr>
            <w:tcW w:w="9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КФСР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План с учетом изменений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за 2025г</w:t>
            </w:r>
          </w:p>
        </w:tc>
        <w:tc>
          <w:tcPr>
            <w:tcW w:w="11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Исполнено за 2025г</w:t>
            </w:r>
          </w:p>
        </w:tc>
        <w:tc>
          <w:tcPr>
            <w:tcW w:w="1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Исполнение, %</w:t>
            </w:r>
          </w:p>
        </w:tc>
      </w:tr>
      <w:tr w:rsidR="004F0657">
        <w:trPr>
          <w:trHeight w:val="960"/>
        </w:trPr>
        <w:tc>
          <w:tcPr>
            <w:tcW w:w="7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9694,9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9482,4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98%</w:t>
            </w:r>
          </w:p>
        </w:tc>
      </w:tr>
      <w:tr w:rsidR="004F0657">
        <w:trPr>
          <w:trHeight w:val="74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132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6215,0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6164,2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99%</w:t>
            </w:r>
          </w:p>
        </w:tc>
      </w:tr>
      <w:tr w:rsidR="004F0657">
        <w:trPr>
          <w:trHeight w:val="132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Обеспечение деятельности финансовых, налоговых и таможенных органов и органов финансового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(финансово-бюджетного) надзора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2039,0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1877,2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ОБОРОНА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62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92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НАЦИОНАЛЬНАЯ БЕЗОПАСНОСТЬ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 ПРАВООХРАНИТЕЛЬНАЯ ДЕЯТЕЛЬНОСТЬ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208,6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Гражданская оборона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Дорожное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хозяйство (дорожные фонды)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62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2311,8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1364,5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59%</w:t>
            </w:r>
          </w:p>
        </w:tc>
      </w:tr>
      <w:tr w:rsidR="004F0657">
        <w:trPr>
          <w:trHeight w:val="38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Жилищное хозяйство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5,8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88%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2222,2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1275,7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57%</w:t>
            </w:r>
          </w:p>
        </w:tc>
      </w:tr>
      <w:tr w:rsidR="004F0657">
        <w:trPr>
          <w:trHeight w:val="62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16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83,0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83,0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ОБРАЗОВАНИЕ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0700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Дошкольное образование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0701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КУЛЬТУРА, КИНЕМАТОГРАФИЯ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Культура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СОЦИАЛЬНАЯ ПОЛИТИКА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Пенсионное обеспечение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1001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300"/>
        </w:trPr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4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Итого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13511,8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12119,6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90%</w:t>
            </w:r>
          </w:p>
        </w:tc>
      </w:tr>
    </w:tbl>
    <w:p w:rsidR="004F0657" w:rsidRDefault="004F065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F0657" w:rsidRDefault="000912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4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4F0657" w:rsidRDefault="00091216">
      <w:pPr>
        <w:keepNext/>
        <w:tabs>
          <w:tab w:val="left" w:pos="5360"/>
          <w:tab w:val="left" w:pos="6420"/>
        </w:tabs>
        <w:suppressAutoHyphens/>
        <w:adjustRightInd w:val="0"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4F0657" w:rsidRDefault="004F0657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F0657" w:rsidRDefault="00091216">
      <w:pPr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Исполнение расходов бюджета Мокрушинского сельсовета по ведомственной структуре расходов за 2025 год</w:t>
      </w:r>
    </w:p>
    <w:p w:rsidR="004F0657" w:rsidRDefault="00091216">
      <w:pPr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тыс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.руб)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24"/>
        <w:gridCol w:w="660"/>
        <w:gridCol w:w="802"/>
        <w:gridCol w:w="900"/>
        <w:gridCol w:w="702"/>
        <w:gridCol w:w="953"/>
        <w:gridCol w:w="1031"/>
        <w:gridCol w:w="724"/>
      </w:tblGrid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№ п/п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Наименование кода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КВСР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КФСР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КЦСР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КВР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лан за 2025г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Исполнение за 2025г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% исполнения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Администрация Мокрушинского сельсовета Канского района Красноярского края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4F0657">
            <w:pPr>
              <w:adjustRightInd w:val="0"/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4F0657">
            <w:pPr>
              <w:adjustRightInd w:val="0"/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adjustRightInd w:val="0"/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13 511,8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12 119,6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adjustRightInd w:val="0"/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9 694,9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9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482,4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98%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1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Глава муниципального образования, в рамках непрограммных мероприятий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1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6 215,0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6 164,2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6 215,0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6 164,2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6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215,0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6 164,2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6 215,0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6 164,2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80,8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76,4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95%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Исполнение судебных актов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10,8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61%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69,8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374,1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346,2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374,1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346,2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в целях обеспечения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5 760,1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5 741,6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органов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5 760,1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5 741,6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Функционирование органов исполнительной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139,9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портале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br/>
              <w:t xml:space="preserve">бюджетной системы Российской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Федерации «Электронный бюджет» в рамках непрограммных расходов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межбюджетные трансферты на осуществление полномочий контрольно-счетного органа по 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2 000,4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1 838,6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30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Непрограммные расходы органов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2 000,4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1 838,6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2 000,4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1 838,6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Выполнение других обязательств органов местного самоуправления в рамках непрограммных расходов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Выполнение государственных полномочий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Обеспечение деятельности хозяйственных групп (за счет средств поселения), в рамках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непрограммных расходов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1 990,2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1 828,4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582,6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528,0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582,6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528,0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1 407,6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1 300,4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1 407,6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1 300,4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Муниципальная программа "Обеспечение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Основные мероприятия в рамках муниципальной программы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 xml:space="preserve">"Обеспечение жизнедеятельности и развитие муниципального образования Мокрушинский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по подвозу участников на районные и краевые мероприятия и соревнования в рамках основных мероприятий муниципальной программы "Обеспечение жизнедеятельности и развитие муниципального образования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0190008630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0190008630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0190008630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ОБОРОНА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внебюджетными фондами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208,6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Муниципальная программа "Обеспечение жизнедеятельности 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Основные мероприятия в рамках муниципальной программы "Обеспечение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профилактику терроризма и экстремизма, а также минимизация и (или) ликвидация последствий проявлений терроризма и экстремизма в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границах поселения,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Муниципальная программа "Обеспечение жизнедеятельности и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Основные мероприятия в рамках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обеспечение первичных мер пожарной безопасности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67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ЭКОНОМИКА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Муниципальная программа "Обеспечение жизнедеятельности и развитие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Основные мероприятия в рамках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содержание автомобильных дорог общего пользования местного значения и искусственных сооружений на них (за счет средств дорожного фонда), в рамках основных мероприятий муниципальной программы "Обеспечение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2 311,8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1 364,5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59%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Муниципальная программа "Обеспечение жизнедеятельности 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88%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Основные мероприятия в рамках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88%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по уплате взносов на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капитальный ремонт муниципального жилья,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88%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0190005010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88%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0190005010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88%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Муниципальная программа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2222,2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1 275,7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Основные мероприятия в рамках муниципальной программы "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602,8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583,6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осуществлению части полномочий по определению специализированной службы по вопросам похоронного дела , в рамках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3924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60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702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953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031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3924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60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702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953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031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3924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по организации ритуальных услуг и содержанию мест захоронения, в рамках основных мероприятий муниципальной программы "Обеспечение жизнедеятельности и развитие муниципального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образования Мокрушинский сельсовет"</w:t>
            </w:r>
          </w:p>
        </w:tc>
        <w:tc>
          <w:tcPr>
            <w:tcW w:w="660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702" w:type="dxa"/>
            <w:shd w:val="clear" w:color="auto" w:fill="auto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1031" w:type="dxa"/>
            <w:shd w:val="clear" w:color="auto" w:fill="auto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90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уличное освещение, в рамках основных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544,3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525,0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96%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Исполнение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судебных актов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514,3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495,0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96%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514,3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495,0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96%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санитарную уборку земельных участков, буртовку и уплотнение мусора, и организацию очистки мест временного хранения твердых бытовых отходов, в рамках основных мероприятий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мероприятия по постановке на государственный кадастровый учет с одновременной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регистрацией прав собственности муниципальных образований на объекты недвижимости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1619,4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692,2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1619,4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692,2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101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1619,4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692,2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Муниципальная программа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Основные мероприятия в рамках муниципальной программы "Обеспечение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по оценке недвижимости, признание прав и урегулирование отношений по муниципальной собственности, в рамках основных мероприятий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0190001070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0190001070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0190001070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осуществление полномочий по обеспечению проживающих в поселении и нуждающихся в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жилых помещениях малоимущих граждан жилыми помещениями, организация строительства и содержания муниципального жилищного фонда, созданию условий для жилищного строительства, в рамках основных мероприятий муниципальной программы "Обеспечение жизнедеятельност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ОБРАЗОВАНИЕ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0700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Муниципальная программа "Обеспечение жизнедеятельности и развитие муниципального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0701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Основные мероприятия в рамках муниципальной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0701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подвоз угля к муниципальным учреждениям образования, находящихся в ведении района, вывозу мусора 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доставку большегрузных предметов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0701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0190006120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работ и услуг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0701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0190006120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0701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0190006120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КУЛЬТУРА,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КИНЕМАТОГРАФИЯ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Муниципальная программа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Основные мероприятия в рамках муниципальной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межбюджетных трансфертов на осуществление части полномочий по созданию условий для организации досуга 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обеспечение жителей услугами организации культуры,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Межбюджетные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трансферты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122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СОЦИАЛЬНАЯ ПОЛИТИКА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исполнительной власти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Выплаты пенсии за выслугу лет лицам, замещавшим должности муниципальной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службы в Мокрушинском сельсовете, в рамках непрограммных расходов органов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7310001110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7310001110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Публичные нормативные социальные выплаты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гражданам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7310001110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3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Итого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4F0657" w:rsidRDefault="004F0657">
            <w:pPr>
              <w:spacing w:after="0" w:line="240" w:lineRule="auto"/>
              <w:ind w:leftChars="-50" w:left="-110" w:rightChars="-50" w:right="-1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13 511,8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righ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12 119,6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4F0657" w:rsidRDefault="00091216">
            <w:pPr>
              <w:spacing w:after="0" w:line="240" w:lineRule="auto"/>
              <w:ind w:leftChars="-50" w:left="-110" w:rightChars="-50" w:right="-11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90%</w:t>
            </w:r>
          </w:p>
        </w:tc>
      </w:tr>
    </w:tbl>
    <w:p w:rsidR="004F0657" w:rsidRDefault="004F0657">
      <w:pPr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F0657" w:rsidRDefault="000912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4F0657" w:rsidRDefault="00091216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5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4F0657" w:rsidRDefault="00091216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4F0657" w:rsidRDefault="004F0657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F0657" w:rsidRDefault="004F0657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F0657" w:rsidRDefault="000912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Исполнение расходов бюджета Мокрушинского сельсовета по целевым статьям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(муниципальным программам и непрограммным направлениям деятельности) за 2025 год</w:t>
      </w:r>
    </w:p>
    <w:p w:rsidR="004F0657" w:rsidRDefault="0009121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тыс .руб)</w:t>
      </w:r>
    </w:p>
    <w:tbl>
      <w:tblPr>
        <w:tblW w:w="10005" w:type="dxa"/>
        <w:tblInd w:w="-193" w:type="dxa"/>
        <w:tblLayout w:type="fixed"/>
        <w:tblLook w:val="04A0" w:firstRow="1" w:lastRow="0" w:firstColumn="1" w:lastColumn="0" w:noHBand="0" w:noVBand="1"/>
      </w:tblPr>
      <w:tblGrid>
        <w:gridCol w:w="585"/>
        <w:gridCol w:w="4252"/>
        <w:gridCol w:w="818"/>
        <w:gridCol w:w="600"/>
        <w:gridCol w:w="750"/>
        <w:gridCol w:w="1095"/>
        <w:gridCol w:w="1161"/>
        <w:gridCol w:w="744"/>
      </w:tblGrid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№ строки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Целевая статья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Вид расходов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Раздел, подраздел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Уточненный бюджет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олнено за год 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Исполнение, 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Муниципальная программа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0100000000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3312,9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2133,3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64%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Основные мероприятия в рамках муниципальной программы "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0190000000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1693,5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1441,2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85%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осуществлению части полномочий по определению специализированной службы по вопросам похоронного дела , в рамках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осуществление полномочий по обеспечению проживающих в поселении и нуждающихся в жилых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помещениях малоимущих граждан жилыми помещениями, организация строительства и содержания муниципального жилищного фонда, созданию условий для жилищного строительства, в рамках основных мероприятий муниципальной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программы "Обеспечение жизнедеятельности и ра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0190000650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0190000650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санитарную уборку земельных участков, буртовку и уплотнение мусора, и организацию очистки мест временного хранения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твердых бытовых отходов,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по оценке недвижимости, признание прав и урегулирование отношений по муниципальной собственности, в рамках основных мероприятий муниципальной программы "Обеспечение жизнедеятельности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 развитие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0190001070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0190001070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0190001070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0190001070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0190001070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0505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профилактику терроризма и экстремизма, а также минимизация 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(или) ликвидация последствий проявлений терроризма и экстремизма в границах поселения, в рамках основных мероприятий муниципальной программы "Обеспечение жизнедеятельности и развитие м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0190003010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Гражданская оборона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0190003010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0309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содержание автомобильных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дорог общего пользования местного значения и искусственных сооружений на них (за счет средств дорожного фонда), в рамках основных мероприятий муниципальной программы "Обеспечение жизнедеятельности и развитие муниципального образования Мокрушинский сельсове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ЭКОНОМИКА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0190004420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0409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432,5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201,2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47%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по уплате взносов на капитальный ремонт муниципального жилья, в рамках основных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88%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88%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88%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88%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37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Жилищное хозяйство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0190005010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88%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уличное освещение,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544,3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525,0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96%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работ и услуг для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514,3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495,0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96%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514,3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495,0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96%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514,3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495,0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96%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514,3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495,0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96%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Исполнение судебных актов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по организации ритуальных услуг и содержанию мест захоронения, в рамках основных мероприятий муниципальной программы "Обеспечение жизнедеятельности и развитие муниципального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bottom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bottom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0190006040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подвоз угля к муниципальным учреждениям образования, находящихся в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ведении района, вывозу мусора и доставку большегрузных предметов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53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ОБРАЗОВАНИЕ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0700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Дошкольное образование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0190006120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0701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280,4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межбюджетных трансфертов на осуществление части полномочий по созданию условий для организации досуга и обеспечение жителей услугами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организации культуры,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КУЛЬТУРА, КИНЕМАТОГРАФИЯ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0800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Культура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0801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41,0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по подвозу участников на районные и краевые мероприятия 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соревнования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Другие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0190008630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обеспечение первичных мер пожарной безопасности в рамках основных мероприятий муниципальной программы "Обеспечение жизнедеятельности и развитие муниципального образования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207,6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68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Защита населения и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Защита населения и территории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01900S4120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0310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157,6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мероприятия по постановке на государственный кадастровый учет с одновременной регистрацией прав собственности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муниципальных образований на объекты недвижимости в рамках основных мероприятий муниципальной программы "Обеспечение жизнедеятельности и развитие муниципального образования Мокрушинский сельсовет"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1619,4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692,2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43%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Закупка товаров, работ 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1619,4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692,2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43%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1619,4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692,2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43%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ЖИЛИЩНО-КОММУНАЛЬНОЕ ХОЗЯЙСТВО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1619,4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692,2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43%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Благоустройство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01900S6910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0503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1619,4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692,2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43%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Непрограммные расходы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7000000000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10198,9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9986,2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98%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Непрограммные расходы органов исполнительной власти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7300000000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10198,9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9986,2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98%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83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Функционирование органов исполнительной власти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7310000000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10198,9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9986,2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98%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6215,0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6164,2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99%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5760,1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5741,6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на выплаты персоналу государственных (муниципальных) органов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5760,1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5741,6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5760,1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5741,6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субъектов Российской Федерации, местных администраций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5760,1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5741,6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374,1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346,2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93%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374,1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346,2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93%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374,1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346,2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93%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Российской Федерации, местных администраций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374,1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346,2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93%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80,8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76,4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95%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Исполнение судебных актов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830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10,8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Уплата налогов, сборов и иных платежей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7310000210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70,0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69,8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Глава муниципального образования, в рамках непрограммных мероприятий органов исполнительной власти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ОБЩЕГОСУДАРСТВЕННЫЕ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7310000220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1301,0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Обеспечение деятельности хозяйственных групп (за счет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средств поселения), в рамках непрограммных расходов органов исполнительной власти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1990,2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1828,4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органами управления государственными внебюджетными фондами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1407,6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1300,4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1407,6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1300,4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1407,6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1300,4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1407,6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1300,4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92%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582,6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528,0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91%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582,6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528,0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91%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582,6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528,0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91%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7310000230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582,6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528,0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91%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межбюджетные трансферты на осуществление полномочий контрольно-счетного органа по осуществлению внешнего муниципального финансового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контроля в рамках непрограммных расходов органов исполнительной власти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7310000610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Межбюджетные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трансферты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межбюджетные трансферты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Обеспечение деятельности финансовых, налоговых и таможенных органов 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органов финансового (финансово-бюджетного) надзора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72,6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едином портале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br/>
              <w:t>бюджетной системы Российской Федерации «Электронный бюджет» в рамках непрограммных расходов органов исполнительной власти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Межбюджетные трансферты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Иные межбюджетные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трансферты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7310000660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67,3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Уплата налогов,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сборов и иных платежей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7310000860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850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Выплаты пенсии за выслугу лет лицам, замещавшим должности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муниципальной службы в Мокрушинском сельсовете, в рамках непрограммных расходов органов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7310001110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7310001110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Публичные нормативные социальные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 xml:space="preserve">выплаты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гражданам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731000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1110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310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СОЦИАЛЬНАЯ ПОЛИТИКА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7310001110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Пенсионное обеспечение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7310001110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282,7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282,6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Осуществление первичного воинского учета на территориях, где отсутствуют военные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комиссариаты в рамках непрограммных расходов органов исполнительной власти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259,9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управления государственными внебюджетными фондами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ОБОРОНА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256,1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Иные закупки товаров, работ и услуг для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НАЦИОНАЛЬНАЯ ОБОРОНА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7310051180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0203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3,8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Выполнение государственных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146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0100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147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Другие общегосударственные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вопросы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7310075140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0113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8,2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</w:tr>
      <w:tr w:rsidR="004F0657">
        <w:trPr>
          <w:trHeight w:val="2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148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Итого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4F0657">
            <w:pPr>
              <w:spacing w:after="0" w:line="240" w:lineRule="auto"/>
              <w:ind w:leftChars="-40" w:left="-88" w:rightChars="-40" w:right="-8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13511,8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12119,6</w:t>
            </w:r>
          </w:p>
        </w:tc>
        <w:tc>
          <w:tcPr>
            <w:tcW w:w="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4F0657" w:rsidRDefault="00091216">
            <w:pPr>
              <w:spacing w:after="0" w:line="240" w:lineRule="auto"/>
              <w:ind w:leftChars="-40" w:left="-88" w:rightChars="-40" w:right="-88"/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90%</w:t>
            </w:r>
          </w:p>
        </w:tc>
      </w:tr>
    </w:tbl>
    <w:p w:rsidR="004F0657" w:rsidRDefault="000912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6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4F0657" w:rsidRDefault="00091216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4F0657" w:rsidRDefault="00091216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4F0657" w:rsidRDefault="004F0657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F0657" w:rsidRDefault="004F06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657" w:rsidRDefault="000912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об использовании средств резервных фондов администрации Мокрушинского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</w:p>
    <w:p w:rsidR="004F0657" w:rsidRDefault="000912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8"/>
          <w:lang w:eastAsia="ru-RU"/>
        </w:rPr>
        <w:t>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4F0657" w:rsidRDefault="000912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тыс 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3"/>
        <w:gridCol w:w="3771"/>
        <w:gridCol w:w="1621"/>
        <w:gridCol w:w="1947"/>
        <w:gridCol w:w="1559"/>
      </w:tblGrid>
      <w:tr w:rsidR="004F0657">
        <w:trPr>
          <w:trHeight w:val="43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091216">
            <w:pPr>
              <w:pStyle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Первоначальный план за 2025г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091216">
            <w:pPr>
              <w:pStyle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с учетом изменений</w:t>
            </w:r>
          </w:p>
          <w:p w:rsidR="004F0657" w:rsidRDefault="0009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2025г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57" w:rsidRDefault="00091216">
            <w:pPr>
              <w:pStyle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</w:t>
            </w:r>
          </w:p>
          <w:p w:rsidR="004F0657" w:rsidRDefault="0009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2025г</w:t>
            </w:r>
          </w:p>
        </w:tc>
      </w:tr>
      <w:tr w:rsidR="004F0657">
        <w:trPr>
          <w:trHeight w:val="872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ликвидация чрезвычайных ситуаций</w:t>
            </w:r>
          </w:p>
          <w:p w:rsidR="004F0657" w:rsidRDefault="0009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непредвиденных расходов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F0657">
        <w:trPr>
          <w:trHeight w:val="43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4F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57" w:rsidRDefault="0009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4F0657" w:rsidRDefault="004F06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657" w:rsidRDefault="000912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sectPr w:rsidR="004F0657">
      <w:headerReference w:type="default" r:id="rId9"/>
      <w:pgSz w:w="11906" w:h="16838"/>
      <w:pgMar w:top="851" w:right="80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657" w:rsidRDefault="00091216">
      <w:pPr>
        <w:spacing w:line="240" w:lineRule="auto"/>
      </w:pPr>
      <w:r>
        <w:separator/>
      </w:r>
    </w:p>
  </w:endnote>
  <w:endnote w:type="continuationSeparator" w:id="0">
    <w:p w:rsidR="004F0657" w:rsidRDefault="00091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altName w:val="Arial"/>
    <w:panose1 w:val="020B060402020202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657" w:rsidRDefault="00091216">
      <w:pPr>
        <w:spacing w:after="0"/>
      </w:pPr>
      <w:r>
        <w:separator/>
      </w:r>
    </w:p>
  </w:footnote>
  <w:footnote w:type="continuationSeparator" w:id="0">
    <w:p w:rsidR="004F0657" w:rsidRDefault="000912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3734101"/>
      <w:docPartObj>
        <w:docPartGallery w:val="AutoText"/>
      </w:docPartObj>
    </w:sdtPr>
    <w:sdtEndPr/>
    <w:sdtContent>
      <w:p w:rsidR="004F0657" w:rsidRDefault="000912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4C1C"/>
    <w:rsid w:val="00091216"/>
    <w:rsid w:val="000B4937"/>
    <w:rsid w:val="000C2CB0"/>
    <w:rsid w:val="0011776E"/>
    <w:rsid w:val="001206E2"/>
    <w:rsid w:val="00122018"/>
    <w:rsid w:val="00124AE7"/>
    <w:rsid w:val="0012780C"/>
    <w:rsid w:val="0019516C"/>
    <w:rsid w:val="001B4E0C"/>
    <w:rsid w:val="001D54C5"/>
    <w:rsid w:val="002225B9"/>
    <w:rsid w:val="002455F5"/>
    <w:rsid w:val="0027088F"/>
    <w:rsid w:val="00272AA2"/>
    <w:rsid w:val="002B2AE0"/>
    <w:rsid w:val="002C5620"/>
    <w:rsid w:val="002F2F3B"/>
    <w:rsid w:val="00314B76"/>
    <w:rsid w:val="00324BE8"/>
    <w:rsid w:val="00353B90"/>
    <w:rsid w:val="00384266"/>
    <w:rsid w:val="0039643B"/>
    <w:rsid w:val="003B5000"/>
    <w:rsid w:val="00416317"/>
    <w:rsid w:val="004500AA"/>
    <w:rsid w:val="00485B0B"/>
    <w:rsid w:val="004A1430"/>
    <w:rsid w:val="004A57AB"/>
    <w:rsid w:val="004C04DC"/>
    <w:rsid w:val="004F0657"/>
    <w:rsid w:val="00502CC8"/>
    <w:rsid w:val="00533ADE"/>
    <w:rsid w:val="005663AD"/>
    <w:rsid w:val="00567197"/>
    <w:rsid w:val="00583AF6"/>
    <w:rsid w:val="0058649B"/>
    <w:rsid w:val="00587A06"/>
    <w:rsid w:val="005C09E6"/>
    <w:rsid w:val="005C4336"/>
    <w:rsid w:val="005C675D"/>
    <w:rsid w:val="005E66FF"/>
    <w:rsid w:val="00632FDF"/>
    <w:rsid w:val="00640C1E"/>
    <w:rsid w:val="006B5B62"/>
    <w:rsid w:val="006D12B0"/>
    <w:rsid w:val="00711705"/>
    <w:rsid w:val="00736C2E"/>
    <w:rsid w:val="0077115B"/>
    <w:rsid w:val="007A4A4B"/>
    <w:rsid w:val="007B2B40"/>
    <w:rsid w:val="007D5AC2"/>
    <w:rsid w:val="007F2611"/>
    <w:rsid w:val="007F6AFD"/>
    <w:rsid w:val="00802C4C"/>
    <w:rsid w:val="008307E6"/>
    <w:rsid w:val="00844C60"/>
    <w:rsid w:val="00860B82"/>
    <w:rsid w:val="008A17A2"/>
    <w:rsid w:val="008B21A6"/>
    <w:rsid w:val="00921352"/>
    <w:rsid w:val="00940C1E"/>
    <w:rsid w:val="00944F27"/>
    <w:rsid w:val="009656AD"/>
    <w:rsid w:val="00976738"/>
    <w:rsid w:val="00976E09"/>
    <w:rsid w:val="009F4389"/>
    <w:rsid w:val="00A375A9"/>
    <w:rsid w:val="00A40748"/>
    <w:rsid w:val="00A45AC1"/>
    <w:rsid w:val="00A9267F"/>
    <w:rsid w:val="00AB5423"/>
    <w:rsid w:val="00B477BF"/>
    <w:rsid w:val="00B65E7A"/>
    <w:rsid w:val="00B907BB"/>
    <w:rsid w:val="00BC246D"/>
    <w:rsid w:val="00BE4EDF"/>
    <w:rsid w:val="00BF2776"/>
    <w:rsid w:val="00C83318"/>
    <w:rsid w:val="00CA1D45"/>
    <w:rsid w:val="00CA3DBE"/>
    <w:rsid w:val="00CC3ECB"/>
    <w:rsid w:val="00CF28A6"/>
    <w:rsid w:val="00CF784C"/>
    <w:rsid w:val="00D12705"/>
    <w:rsid w:val="00D43D00"/>
    <w:rsid w:val="00D54B4C"/>
    <w:rsid w:val="00D57F94"/>
    <w:rsid w:val="00D6678F"/>
    <w:rsid w:val="00DA530B"/>
    <w:rsid w:val="00DC54F8"/>
    <w:rsid w:val="00DD28E3"/>
    <w:rsid w:val="00DD6B3A"/>
    <w:rsid w:val="00E018F9"/>
    <w:rsid w:val="00E24F18"/>
    <w:rsid w:val="00F3157F"/>
    <w:rsid w:val="00F3681A"/>
    <w:rsid w:val="00F53DD7"/>
    <w:rsid w:val="00F61EC3"/>
    <w:rsid w:val="00FB0A49"/>
    <w:rsid w:val="00FB3C7C"/>
    <w:rsid w:val="083211CA"/>
    <w:rsid w:val="376D4C57"/>
    <w:rsid w:val="56A14E7B"/>
    <w:rsid w:val="60E7010B"/>
    <w:rsid w:val="63B8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FB6062-BF27-4827-86AB-1280D4E0E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next w:val="a"/>
    <w:qFormat/>
    <w:pPr>
      <w:keepNext/>
      <w:jc w:val="center"/>
      <w:outlineLvl w:val="1"/>
    </w:pPr>
    <w:rPr>
      <w:rFonts w:eastAsia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link w:val="a8"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3C6BD-930C-4472-BFF1-FBBDBF6E1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34</Pages>
  <Words>8312</Words>
  <Characters>47383</Characters>
  <Application>Microsoft Office Word</Application>
  <DocSecurity>0</DocSecurity>
  <Lines>394</Lines>
  <Paragraphs>111</Paragraphs>
  <ScaleCrop>false</ScaleCrop>
  <Company/>
  <LinksUpToDate>false</LinksUpToDate>
  <CharactersWithSpaces>55584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42</cp:revision>
  <cp:lastPrinted>2026-02-12T18:21:00Z</cp:lastPrinted>
  <dcterms:created xsi:type="dcterms:W3CDTF">2026-02-10T02:49:00Z</dcterms:created>
  <dcterms:modified xsi:type="dcterms:W3CDTF">2026-04-14T05:43:00Z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C342B1B6C0B548CC9CE7B62027B73D32_12</vt:lpwstr>
  </property>
</Properties>
</file>